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F83" w:rsidRPr="00A41B6A" w:rsidRDefault="00CB230B" w:rsidP="00A41B6A">
      <w:pPr>
        <w:jc w:val="center"/>
        <w:rPr>
          <w:b/>
        </w:rPr>
      </w:pPr>
      <w:r w:rsidRPr="00A41B6A">
        <w:rPr>
          <w:b/>
        </w:rPr>
        <w:t>Instructivo para postulación concursos de méritos y oposición Superintendencia de Control del Poder de Mercado:</w:t>
      </w:r>
    </w:p>
    <w:p w:rsidR="005C1B8C" w:rsidRDefault="005C1B8C">
      <w:r>
        <w:t>1.- I</w:t>
      </w:r>
      <w:r w:rsidR="00CB230B">
        <w:t xml:space="preserve">ngresa </w:t>
      </w:r>
      <w:r>
        <w:t xml:space="preserve">a la página del Ministerio del Trabajo </w:t>
      </w:r>
      <w:hyperlink r:id="rId4" w:history="1">
        <w:r w:rsidR="00BC2451" w:rsidRPr="00023CA9">
          <w:rPr>
            <w:rStyle w:val="Hipervnculo"/>
          </w:rPr>
          <w:t>https://encuentraemp</w:t>
        </w:r>
        <w:r w:rsidR="00BC2451" w:rsidRPr="00023CA9">
          <w:rPr>
            <w:rStyle w:val="Hipervnculo"/>
          </w:rPr>
          <w:t>l</w:t>
        </w:r>
        <w:r w:rsidR="00BC2451" w:rsidRPr="00023CA9">
          <w:rPr>
            <w:rStyle w:val="Hipervnculo"/>
          </w:rPr>
          <w:t>eo.trabajo.gob.ec/</w:t>
        </w:r>
      </w:hyperlink>
      <w:r w:rsidR="00BC2451">
        <w:t xml:space="preserve"> </w:t>
      </w:r>
      <w:r w:rsidR="00CB230B">
        <w:t xml:space="preserve"> y s</w:t>
      </w:r>
      <w:r>
        <w:t>elecciona la opción “Buscadores de Empleo”:</w:t>
      </w:r>
    </w:p>
    <w:p w:rsidR="005C1B8C" w:rsidRDefault="00BC2451">
      <w:r>
        <w:rPr>
          <w:noProof/>
          <w:lang w:eastAsia="es-EC"/>
        </w:rPr>
        <w:drawing>
          <wp:inline distT="0" distB="0" distL="0" distR="0" wp14:anchorId="2A74E277" wp14:editId="3FECFBEE">
            <wp:extent cx="5398598" cy="2874874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648" b="8490"/>
                    <a:stretch/>
                  </pic:blipFill>
                  <pic:spPr bwMode="auto">
                    <a:xfrm>
                      <a:off x="0" y="0"/>
                      <a:ext cx="5405336" cy="287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B8C" w:rsidRDefault="005C1B8C"/>
    <w:p w:rsidR="002E7B50" w:rsidRDefault="001C3936">
      <w:r>
        <w:t>2</w:t>
      </w:r>
      <w:r w:rsidR="002F7C97">
        <w:t xml:space="preserve">. </w:t>
      </w:r>
      <w:r w:rsidR="00A41B6A">
        <w:t>Ingresa t</w:t>
      </w:r>
      <w:r w:rsidR="002F7C97">
        <w:t>u número de cedula y</w:t>
      </w:r>
      <w:r w:rsidR="002E7B50">
        <w:t xml:space="preserve"> contr</w:t>
      </w:r>
      <w:r w:rsidR="00A41B6A">
        <w:t>aseña, en caso de no recordar t</w:t>
      </w:r>
      <w:r w:rsidR="002E7B50">
        <w:t>u contraseña debe</w:t>
      </w:r>
      <w:r w:rsidR="00A41B6A">
        <w:t>s</w:t>
      </w:r>
      <w:r w:rsidR="002E7B50">
        <w:t xml:space="preserve"> dar </w:t>
      </w:r>
      <w:proofErr w:type="spellStart"/>
      <w:r w:rsidR="002E7B50">
        <w:t>click</w:t>
      </w:r>
      <w:proofErr w:type="spellEnd"/>
      <w:r w:rsidR="002E7B50">
        <w:t xml:space="preserve"> en </w:t>
      </w:r>
      <w:r w:rsidR="002E7B50" w:rsidRPr="002E7B50">
        <w:rPr>
          <w:b/>
          <w:color w:val="2E74B5" w:themeColor="accent1" w:themeShade="BF"/>
        </w:rPr>
        <w:t>“</w:t>
      </w:r>
      <w:r w:rsidR="002E7B50" w:rsidRPr="002E7B50">
        <w:rPr>
          <w:b/>
          <w:i/>
          <w:color w:val="2E74B5" w:themeColor="accent1" w:themeShade="BF"/>
        </w:rPr>
        <w:t>Olvidaste tu contraseña</w:t>
      </w:r>
      <w:r w:rsidR="002E7B50" w:rsidRPr="002E7B50">
        <w:rPr>
          <w:i/>
          <w:color w:val="2E74B5" w:themeColor="accent1" w:themeShade="BF"/>
        </w:rPr>
        <w:t>”</w:t>
      </w:r>
      <w:r w:rsidR="002E7B50" w:rsidRPr="002E7B50">
        <w:rPr>
          <w:i/>
        </w:rPr>
        <w:t>,</w:t>
      </w:r>
      <w:r w:rsidR="00A41B6A">
        <w:t xml:space="preserve"> sigue</w:t>
      </w:r>
      <w:r w:rsidR="002E7B50">
        <w:t xml:space="preserve"> las instrucciones para recuperarla: </w:t>
      </w:r>
    </w:p>
    <w:p w:rsidR="002E7B50" w:rsidRDefault="002E7B50"/>
    <w:p w:rsidR="005C1B8C" w:rsidRDefault="00BC2451" w:rsidP="002E7B50">
      <w:r>
        <w:rPr>
          <w:noProof/>
          <w:lang w:eastAsia="es-EC"/>
        </w:rPr>
        <w:drawing>
          <wp:inline distT="0" distB="0" distL="0" distR="0" wp14:anchorId="2BB415A2" wp14:editId="229306DD">
            <wp:extent cx="5399241" cy="25749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853" b="11371"/>
                    <a:stretch/>
                  </pic:blipFill>
                  <pic:spPr bwMode="auto">
                    <a:xfrm>
                      <a:off x="0" y="0"/>
                      <a:ext cx="5400040" cy="257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7C97">
        <w:tab/>
      </w:r>
    </w:p>
    <w:p w:rsidR="002F7C97" w:rsidRPr="00061B0A" w:rsidRDefault="002E7B50" w:rsidP="002F7C97">
      <w:pPr>
        <w:tabs>
          <w:tab w:val="left" w:pos="1668"/>
        </w:tabs>
      </w:pPr>
      <w:r>
        <w:t xml:space="preserve">4. </w:t>
      </w:r>
      <w:r w:rsidR="00061B0A" w:rsidRPr="00061B0A">
        <w:t>Antes de post</w:t>
      </w:r>
      <w:r w:rsidR="00D86E32">
        <w:t>ular es importante que actualice</w:t>
      </w:r>
      <w:r w:rsidR="00A41B6A">
        <w:t>s</w:t>
      </w:r>
      <w:r w:rsidR="00061B0A" w:rsidRPr="00061B0A">
        <w:t xml:space="preserve"> la información de su hoja de vida, en cada uno de los campos que aparece en la plataforma de </w:t>
      </w:r>
      <w:r w:rsidR="00BC2451">
        <w:t>Encuentra</w:t>
      </w:r>
      <w:r w:rsidR="00061B0A" w:rsidRPr="00061B0A">
        <w:t xml:space="preserve"> Empleo, haga</w:t>
      </w:r>
      <w:r w:rsidR="00A41B6A">
        <w:t>s</w:t>
      </w:r>
      <w:r w:rsidR="00061B0A" w:rsidRPr="00061B0A">
        <w:t xml:space="preserve"> clic en "Actualizar hoja de vida aquí":</w:t>
      </w:r>
    </w:p>
    <w:p w:rsidR="002E7B50" w:rsidRPr="002E7B50" w:rsidRDefault="00BC2451" w:rsidP="002F7C97">
      <w:pPr>
        <w:tabs>
          <w:tab w:val="left" w:pos="1668"/>
        </w:tabs>
        <w:rPr>
          <w:b/>
          <w:i/>
          <w:color w:val="2E74B5" w:themeColor="accent1" w:themeShade="BF"/>
        </w:rPr>
      </w:pPr>
      <w:r>
        <w:rPr>
          <w:noProof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C6CAB" wp14:editId="0F51A57B">
                <wp:simplePos x="0" y="0"/>
                <wp:positionH relativeFrom="column">
                  <wp:posOffset>799262</wp:posOffset>
                </wp:positionH>
                <wp:positionV relativeFrom="paragraph">
                  <wp:posOffset>819303</wp:posOffset>
                </wp:positionV>
                <wp:extent cx="680313" cy="402336"/>
                <wp:effectExtent l="0" t="0" r="24765" b="1714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13" cy="4023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30DE5A" id="Elipse 19" o:spid="_x0000_s1026" style="position:absolute;margin-left:62.95pt;margin-top:64.5pt;width:53.55pt;height:31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EC"/>
        </w:rPr>
        <w:drawing>
          <wp:inline distT="0" distB="0" distL="0" distR="0" wp14:anchorId="6581C79B" wp14:editId="2976F61A">
            <wp:extent cx="5399583" cy="2735884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42" b="8583"/>
                    <a:stretch/>
                  </pic:blipFill>
                  <pic:spPr bwMode="auto">
                    <a:xfrm>
                      <a:off x="0" y="0"/>
                      <a:ext cx="5400040" cy="273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41D" w:rsidRDefault="00D86E32" w:rsidP="00D86E32">
      <w:pPr>
        <w:tabs>
          <w:tab w:val="left" w:pos="1668"/>
        </w:tabs>
      </w:pPr>
      <w:r>
        <w:t xml:space="preserve">5. </w:t>
      </w:r>
      <w:r w:rsidR="002B641D" w:rsidRPr="002B641D">
        <w:t>Una vez actualizada la Hoja de Vida, dar clic en “</w:t>
      </w:r>
      <w:r w:rsidR="00BC2451">
        <w:t>Puestos del Sector Público a concurso”,</w:t>
      </w:r>
      <w:r w:rsidR="00A41B6A">
        <w:t xml:space="preserve"> </w:t>
      </w:r>
      <w:r w:rsidR="002B641D" w:rsidRPr="002B641D">
        <w:t>dar clic para buscar la convocatoria al Concurso de Méritos y Oposición:</w:t>
      </w:r>
    </w:p>
    <w:p w:rsidR="00D86E32" w:rsidRPr="002F7C97" w:rsidRDefault="00BC2451" w:rsidP="00D86E32">
      <w:pPr>
        <w:tabs>
          <w:tab w:val="left" w:pos="1668"/>
        </w:tabs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1992249</wp:posOffset>
                </wp:positionH>
                <wp:positionV relativeFrom="paragraph">
                  <wp:posOffset>358800</wp:posOffset>
                </wp:positionV>
                <wp:extent cx="1382573" cy="724205"/>
                <wp:effectExtent l="0" t="0" r="27305" b="190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573" cy="7242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C151B5" id="Elipse 21" o:spid="_x0000_s1026" style="position:absolute;margin-left:156.85pt;margin-top:28.25pt;width:108.85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es-EC"/>
        </w:rPr>
        <w:drawing>
          <wp:inline distT="0" distB="0" distL="0" distR="0" wp14:anchorId="3A73A4EF" wp14:editId="0E4AFEF0">
            <wp:extent cx="5399197" cy="267004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371" b="8723"/>
                    <a:stretch/>
                  </pic:blipFill>
                  <pic:spPr bwMode="auto">
                    <a:xfrm>
                      <a:off x="0" y="0"/>
                      <a:ext cx="5400040" cy="267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97" w:rsidRDefault="003B1BC8">
      <w:r>
        <w:t>6. Te aparecerá el listado de Instituciones Públicas que se encuentra en concurso, busca y selecciona Superintendencia de Control del Poder de Mercado</w:t>
      </w:r>
      <w:r w:rsidR="002B641D">
        <w:t>, opción “VER”</w:t>
      </w:r>
      <w:r w:rsidR="00F607B4">
        <w:t xml:space="preserve"> en “Nuevas Vacantes”</w:t>
      </w:r>
      <w:r>
        <w:t>:</w:t>
      </w:r>
    </w:p>
    <w:p w:rsidR="002B641D" w:rsidRDefault="00F607B4">
      <w:r>
        <w:rPr>
          <w:noProof/>
          <w:lang w:eastAsia="es-EC"/>
        </w:rPr>
        <w:lastRenderedPageBreak/>
        <w:drawing>
          <wp:inline distT="0" distB="0" distL="0" distR="0">
            <wp:extent cx="5398770" cy="34163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87" w:rsidRDefault="002B641D">
      <w:r>
        <w:t xml:space="preserve">7. Se desplegará las vacantes en concurso a nivel nacional, </w:t>
      </w:r>
      <w:r w:rsidR="00A41B6A">
        <w:t>dar clic</w:t>
      </w:r>
      <w:r>
        <w:t xml:space="preserve"> en </w:t>
      </w:r>
      <w:r w:rsidR="00550987">
        <w:t>“</w:t>
      </w:r>
      <w:r>
        <w:t>Ver bases del curso</w:t>
      </w:r>
      <w:r w:rsidR="00550987">
        <w:t>” del puesto que sea de tu interés, aparecerá la información de la o las vacantes en concurso:</w:t>
      </w:r>
    </w:p>
    <w:p w:rsidR="00550987" w:rsidRDefault="00550987"/>
    <w:p w:rsidR="003B1BC8" w:rsidRDefault="002B641D">
      <w:r>
        <w:t xml:space="preserve"> </w:t>
      </w:r>
      <w:r w:rsidR="00550987">
        <w:rPr>
          <w:noProof/>
          <w:lang w:eastAsia="es-EC"/>
        </w:rPr>
        <w:drawing>
          <wp:inline distT="0" distB="0" distL="0" distR="0">
            <wp:extent cx="5400040" cy="188023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ESTO APLIC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B8C" w:rsidRDefault="003D4ECF">
      <w:r>
        <w:t xml:space="preserve">En las bases del concurso aparecerá el nombre de la Unidad Administrativa donde pertenece el puesto, dirección exacta de trabajo, años de experiencia, </w:t>
      </w:r>
      <w:r w:rsidR="00BC2451">
        <w:t xml:space="preserve">instrucción formal requerida, </w:t>
      </w:r>
      <w:r>
        <w:t xml:space="preserve">competencias técnicas y competencias conductuales a ser evaluadas, </w:t>
      </w:r>
      <w:proofErr w:type="spellStart"/>
      <w:r>
        <w:t>etc</w:t>
      </w:r>
      <w:proofErr w:type="spellEnd"/>
      <w:r>
        <w:t>:</w:t>
      </w:r>
    </w:p>
    <w:p w:rsidR="003D4ECF" w:rsidRDefault="003D4ECF">
      <w:r>
        <w:rPr>
          <w:noProof/>
          <w:lang w:eastAsia="es-EC"/>
        </w:rPr>
        <w:lastRenderedPageBreak/>
        <w:drawing>
          <wp:inline distT="0" distB="0" distL="0" distR="0">
            <wp:extent cx="5400040" cy="322453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s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CF" w:rsidRDefault="003D4ECF" w:rsidP="003D4ECF">
      <w:pPr>
        <w:tabs>
          <w:tab w:val="left" w:pos="1860"/>
        </w:tabs>
        <w:rPr>
          <w:b/>
        </w:rPr>
      </w:pPr>
      <w:r>
        <w:t>8. Ahora puede</w:t>
      </w:r>
      <w:r w:rsidR="00704FB3">
        <w:t>s</w:t>
      </w:r>
      <w:r>
        <w:t xml:space="preserve"> ini</w:t>
      </w:r>
      <w:r w:rsidR="00704FB3">
        <w:t xml:space="preserve">ciar el </w:t>
      </w:r>
      <w:r w:rsidR="00A41B6A">
        <w:t>proceso de postulación, de clic</w:t>
      </w:r>
      <w:r w:rsidR="00704FB3">
        <w:t xml:space="preserve"> en “</w:t>
      </w:r>
      <w:r w:rsidR="00704FB3" w:rsidRPr="00704FB3">
        <w:rPr>
          <w:b/>
        </w:rPr>
        <w:t>APLICAR”</w:t>
      </w:r>
      <w:r w:rsidR="00704FB3">
        <w:rPr>
          <w:b/>
        </w:rPr>
        <w:t>:</w:t>
      </w:r>
    </w:p>
    <w:p w:rsidR="00704FB3" w:rsidRDefault="00F607B4" w:rsidP="003D4ECF">
      <w:pPr>
        <w:tabs>
          <w:tab w:val="left" w:pos="1860"/>
        </w:tabs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>
            <wp:extent cx="5391150" cy="33432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4FB3" w:rsidRDefault="00704FB3" w:rsidP="00704FB3">
      <w:pPr>
        <w:rPr>
          <w:lang w:eastAsia="es-EC"/>
        </w:rPr>
      </w:pPr>
    </w:p>
    <w:p w:rsidR="00704FB3" w:rsidRDefault="00704FB3" w:rsidP="00704FB3">
      <w:pPr>
        <w:tabs>
          <w:tab w:val="left" w:pos="2232"/>
        </w:tabs>
        <w:jc w:val="both"/>
        <w:rPr>
          <w:lang w:eastAsia="es-EC"/>
        </w:rPr>
      </w:pPr>
      <w:r>
        <w:rPr>
          <w:lang w:eastAsia="es-EC"/>
        </w:rPr>
        <w:t xml:space="preserve">9. Te aparecerá el siguiente mensaje </w:t>
      </w:r>
      <w:r w:rsidR="00A41B6A">
        <w:rPr>
          <w:lang w:eastAsia="es-EC"/>
        </w:rPr>
        <w:t>lée</w:t>
      </w:r>
      <w:r>
        <w:rPr>
          <w:lang w:eastAsia="es-EC"/>
        </w:rPr>
        <w:t>lo  detenidamente</w:t>
      </w:r>
      <w:r w:rsidR="00A41B6A">
        <w:rPr>
          <w:lang w:eastAsia="es-EC"/>
        </w:rPr>
        <w:t xml:space="preserve"> y da clic</w:t>
      </w:r>
      <w:r>
        <w:rPr>
          <w:lang w:eastAsia="es-EC"/>
        </w:rPr>
        <w:t xml:space="preserve"> en “Aceptar”:</w:t>
      </w:r>
    </w:p>
    <w:p w:rsidR="00704FB3" w:rsidRDefault="00704FB3" w:rsidP="00704FB3">
      <w:pPr>
        <w:tabs>
          <w:tab w:val="left" w:pos="2232"/>
        </w:tabs>
        <w:jc w:val="both"/>
        <w:rPr>
          <w:lang w:eastAsia="es-EC"/>
        </w:rPr>
      </w:pPr>
      <w:r>
        <w:rPr>
          <w:noProof/>
          <w:lang w:eastAsia="es-EC"/>
        </w:rPr>
        <w:lastRenderedPageBreak/>
        <w:drawing>
          <wp:inline distT="0" distB="0" distL="0" distR="0">
            <wp:extent cx="5400040" cy="32797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 podra eliminar la postulaci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B6A" w:rsidRDefault="00A41B6A" w:rsidP="00704FB3">
      <w:pPr>
        <w:tabs>
          <w:tab w:val="left" w:pos="2232"/>
        </w:tabs>
        <w:jc w:val="both"/>
        <w:rPr>
          <w:lang w:eastAsia="es-EC"/>
        </w:rPr>
      </w:pPr>
    </w:p>
    <w:p w:rsidR="00704FB3" w:rsidRDefault="00924837" w:rsidP="00704FB3">
      <w:pPr>
        <w:tabs>
          <w:tab w:val="left" w:pos="2232"/>
        </w:tabs>
        <w:jc w:val="both"/>
        <w:rPr>
          <w:lang w:eastAsia="es-EC"/>
        </w:rPr>
      </w:pPr>
      <w:r>
        <w:rPr>
          <w:lang w:eastAsia="es-EC"/>
        </w:rPr>
        <w:t xml:space="preserve">10. </w:t>
      </w:r>
      <w:r w:rsidR="00A41B6A">
        <w:rPr>
          <w:lang w:eastAsia="es-EC"/>
        </w:rPr>
        <w:t>A continuación podrás visualizar</w:t>
      </w:r>
      <w:r>
        <w:rPr>
          <w:lang w:eastAsia="es-EC"/>
        </w:rPr>
        <w:t xml:space="preserve"> los requisitos de “Instrucción formal”</w:t>
      </w:r>
      <w:r w:rsidR="00A41B6A">
        <w:rPr>
          <w:lang w:eastAsia="es-EC"/>
        </w:rPr>
        <w:t xml:space="preserve"> y Experiencia</w:t>
      </w:r>
      <w:r>
        <w:rPr>
          <w:lang w:eastAsia="es-EC"/>
        </w:rPr>
        <w:t xml:space="preserve"> del puesto al cual estas aplicando, léelos </w:t>
      </w:r>
      <w:r w:rsidR="00A41B6A">
        <w:rPr>
          <w:lang w:eastAsia="es-EC"/>
        </w:rPr>
        <w:t xml:space="preserve">cuidadosamente </w:t>
      </w:r>
      <w:r>
        <w:rPr>
          <w:lang w:eastAsia="es-EC"/>
        </w:rPr>
        <w:t xml:space="preserve">y </w:t>
      </w:r>
      <w:r w:rsidR="00A41B6A">
        <w:rPr>
          <w:lang w:eastAsia="es-EC"/>
        </w:rPr>
        <w:t>da clic</w:t>
      </w:r>
      <w:r>
        <w:rPr>
          <w:lang w:eastAsia="es-EC"/>
        </w:rPr>
        <w:t xml:space="preserve"> en las casillas en las cuales cumples co</w:t>
      </w:r>
      <w:r w:rsidR="00A41B6A">
        <w:rPr>
          <w:lang w:eastAsia="es-EC"/>
        </w:rPr>
        <w:t>n lo solicitado, después da cli</w:t>
      </w:r>
      <w:r>
        <w:rPr>
          <w:lang w:eastAsia="es-EC"/>
        </w:rPr>
        <w:t xml:space="preserve"> en continuar:</w:t>
      </w:r>
    </w:p>
    <w:p w:rsidR="003519AC" w:rsidRDefault="003519AC" w:rsidP="00704FB3">
      <w:pPr>
        <w:tabs>
          <w:tab w:val="left" w:pos="2232"/>
        </w:tabs>
        <w:jc w:val="both"/>
        <w:rPr>
          <w:lang w:eastAsia="es-EC"/>
        </w:rPr>
      </w:pPr>
    </w:p>
    <w:p w:rsidR="002D42F2" w:rsidRDefault="002D42F2" w:rsidP="00704FB3">
      <w:pPr>
        <w:tabs>
          <w:tab w:val="left" w:pos="2232"/>
        </w:tabs>
        <w:jc w:val="both"/>
        <w:rPr>
          <w:lang w:eastAsia="es-EC"/>
        </w:rPr>
      </w:pPr>
      <w:r>
        <w:rPr>
          <w:noProof/>
          <w:lang w:eastAsia="es-EC"/>
        </w:rPr>
        <w:drawing>
          <wp:inline distT="0" distB="0" distL="0" distR="0">
            <wp:extent cx="5400040" cy="3657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periencia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F2" w:rsidRDefault="002D42F2" w:rsidP="002D42F2">
      <w:pPr>
        <w:rPr>
          <w:lang w:eastAsia="es-EC"/>
        </w:rPr>
      </w:pPr>
    </w:p>
    <w:p w:rsidR="002D42F2" w:rsidRDefault="003915A2" w:rsidP="002D42F2">
      <w:pPr>
        <w:tabs>
          <w:tab w:val="left" w:pos="2328"/>
        </w:tabs>
        <w:rPr>
          <w:lang w:eastAsia="es-EC"/>
        </w:rPr>
      </w:pPr>
      <w:r>
        <w:rPr>
          <w:lang w:eastAsia="es-EC"/>
        </w:rPr>
        <w:lastRenderedPageBreak/>
        <w:t xml:space="preserve">11. Una vez registrada </w:t>
      </w:r>
      <w:r w:rsidR="002D42F2">
        <w:rPr>
          <w:lang w:eastAsia="es-EC"/>
        </w:rPr>
        <w:t xml:space="preserve"> la información en </w:t>
      </w:r>
      <w:r>
        <w:rPr>
          <w:lang w:eastAsia="es-EC"/>
        </w:rPr>
        <w:t>Instrucción y e</w:t>
      </w:r>
      <w:r w:rsidR="002D42F2">
        <w:rPr>
          <w:lang w:eastAsia="es-EC"/>
        </w:rPr>
        <w:t>xperiencia</w:t>
      </w:r>
      <w:r>
        <w:rPr>
          <w:lang w:eastAsia="es-EC"/>
        </w:rPr>
        <w:t xml:space="preserve"> te aparecerá un </w:t>
      </w:r>
      <w:r w:rsidRPr="003915A2">
        <w:rPr>
          <w:lang w:eastAsia="es-EC"/>
        </w:rPr>
        <w:t>recuadro que detalla los requisitos para el ingreso al servicio público, léelos hasta lleg</w:t>
      </w:r>
      <w:r w:rsidR="00A41B6A">
        <w:rPr>
          <w:lang w:eastAsia="es-EC"/>
        </w:rPr>
        <w:t>ar al final del mismo y da clic</w:t>
      </w:r>
      <w:r w:rsidRPr="003915A2">
        <w:rPr>
          <w:lang w:eastAsia="es-EC"/>
        </w:rPr>
        <w:t xml:space="preserve"> en continuar:</w:t>
      </w:r>
      <w:r>
        <w:rPr>
          <w:noProof/>
          <w:lang w:eastAsia="es-EC"/>
        </w:rPr>
        <w:drawing>
          <wp:inline distT="0" distB="0" distL="0" distR="0">
            <wp:extent cx="5400040" cy="4953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cuerd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4E" w:rsidRDefault="008B3933" w:rsidP="00EC104E">
      <w:pPr>
        <w:tabs>
          <w:tab w:val="left" w:pos="2328"/>
        </w:tabs>
        <w:jc w:val="both"/>
        <w:rPr>
          <w:lang w:eastAsia="es-EC"/>
        </w:rPr>
      </w:pPr>
      <w:r>
        <w:rPr>
          <w:lang w:eastAsia="es-EC"/>
        </w:rPr>
        <w:t>12. A continuación te aparecerá un “Acuerdo de Confidencialidad” es importante que lo leas detenidamente ya que contiene información importante sobre tu postulación al c</w:t>
      </w:r>
      <w:r w:rsidR="002135AC">
        <w:rPr>
          <w:lang w:eastAsia="es-EC"/>
        </w:rPr>
        <w:t>oncurso de méritos y</w:t>
      </w:r>
      <w:r w:rsidR="00A41B6A">
        <w:rPr>
          <w:lang w:eastAsia="es-EC"/>
        </w:rPr>
        <w:t xml:space="preserve"> oposición, da clic</w:t>
      </w:r>
      <w:r w:rsidR="002135AC">
        <w:rPr>
          <w:lang w:eastAsia="es-EC"/>
        </w:rPr>
        <w:t xml:space="preserve"> en “Aceptar” y “Aplicar”</w:t>
      </w:r>
      <w:r w:rsidR="00EC104E">
        <w:rPr>
          <w:lang w:eastAsia="es-EC"/>
        </w:rPr>
        <w:t>:</w:t>
      </w:r>
    </w:p>
    <w:p w:rsidR="00EC104E" w:rsidRDefault="005C56D7" w:rsidP="00EC104E">
      <w:pPr>
        <w:tabs>
          <w:tab w:val="left" w:pos="2328"/>
        </w:tabs>
        <w:jc w:val="both"/>
        <w:rPr>
          <w:lang w:eastAsia="es-EC"/>
        </w:rPr>
      </w:pPr>
      <w:r>
        <w:rPr>
          <w:lang w:eastAsia="es-EC"/>
        </w:rPr>
        <w:t xml:space="preserve"> </w:t>
      </w:r>
    </w:p>
    <w:p w:rsidR="005C56D7" w:rsidRDefault="005C56D7" w:rsidP="00EC104E">
      <w:pPr>
        <w:tabs>
          <w:tab w:val="left" w:pos="2328"/>
        </w:tabs>
        <w:jc w:val="both"/>
        <w:rPr>
          <w:lang w:eastAsia="es-EC"/>
        </w:rPr>
      </w:pPr>
    </w:p>
    <w:p w:rsidR="00EC104E" w:rsidRDefault="00EC104E" w:rsidP="00EC104E">
      <w:pPr>
        <w:tabs>
          <w:tab w:val="left" w:pos="2328"/>
        </w:tabs>
        <w:jc w:val="both"/>
        <w:rPr>
          <w:lang w:eastAsia="es-EC"/>
        </w:rPr>
      </w:pPr>
      <w:r w:rsidRPr="00EC104E">
        <w:rPr>
          <w:noProof/>
          <w:lang w:eastAsia="es-EC"/>
        </w:rPr>
        <w:lastRenderedPageBreak/>
        <w:t xml:space="preserve"> </w:t>
      </w:r>
      <w:r>
        <w:rPr>
          <w:noProof/>
          <w:lang w:eastAsia="es-EC"/>
        </w:rPr>
        <w:drawing>
          <wp:inline distT="0" distB="0" distL="0" distR="0" wp14:anchorId="2D53E3EF" wp14:editId="065C0412">
            <wp:extent cx="5400040" cy="3911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cuerdo conf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4E" w:rsidRDefault="00EC104E" w:rsidP="00EC104E">
      <w:pPr>
        <w:tabs>
          <w:tab w:val="left" w:pos="1296"/>
        </w:tabs>
        <w:rPr>
          <w:lang w:eastAsia="es-EC"/>
        </w:rPr>
      </w:pPr>
      <w:r>
        <w:rPr>
          <w:lang w:eastAsia="es-EC"/>
        </w:rPr>
        <w:tab/>
      </w:r>
      <w:r>
        <w:rPr>
          <w:noProof/>
          <w:lang w:eastAsia="es-EC"/>
        </w:rPr>
        <w:drawing>
          <wp:inline distT="0" distB="0" distL="0" distR="0">
            <wp:extent cx="5400040" cy="184531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ceptar postula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F2" w:rsidRDefault="00EC104E" w:rsidP="00EC104E">
      <w:pPr>
        <w:tabs>
          <w:tab w:val="left" w:pos="1296"/>
        </w:tabs>
        <w:rPr>
          <w:lang w:eastAsia="es-EC"/>
        </w:rPr>
      </w:pPr>
      <w:r>
        <w:rPr>
          <w:lang w:eastAsia="es-EC"/>
        </w:rPr>
        <w:t xml:space="preserve">13. Por ultimo te aparecerá un “Resumen de aplicación”, que te confirmará que </w:t>
      </w:r>
      <w:r w:rsidR="003519AC">
        <w:rPr>
          <w:lang w:eastAsia="es-EC"/>
        </w:rPr>
        <w:t>has</w:t>
      </w:r>
      <w:r>
        <w:rPr>
          <w:lang w:eastAsia="es-EC"/>
        </w:rPr>
        <w:t xml:space="preserve"> realizado con éxito tu aplicación:</w:t>
      </w:r>
    </w:p>
    <w:p w:rsidR="00EC104E" w:rsidRDefault="00EC104E" w:rsidP="00EC104E">
      <w:pPr>
        <w:tabs>
          <w:tab w:val="left" w:pos="1296"/>
        </w:tabs>
        <w:rPr>
          <w:lang w:eastAsia="es-EC"/>
        </w:rPr>
      </w:pPr>
    </w:p>
    <w:p w:rsidR="00EC104E" w:rsidRPr="00EC104E" w:rsidRDefault="00EC104E" w:rsidP="00EC104E">
      <w:pPr>
        <w:tabs>
          <w:tab w:val="left" w:pos="1296"/>
        </w:tabs>
        <w:rPr>
          <w:lang w:eastAsia="es-EC"/>
        </w:rPr>
      </w:pPr>
      <w:r>
        <w:rPr>
          <w:noProof/>
          <w:lang w:eastAsia="es-EC"/>
        </w:rPr>
        <w:lastRenderedPageBreak/>
        <w:drawing>
          <wp:inline distT="0" distB="0" distL="0" distR="0">
            <wp:extent cx="5400040" cy="409194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xitosa aplicaic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04E" w:rsidRPr="00EC10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B8C"/>
    <w:rsid w:val="00061B0A"/>
    <w:rsid w:val="001C3936"/>
    <w:rsid w:val="002135AC"/>
    <w:rsid w:val="002321D0"/>
    <w:rsid w:val="002B641D"/>
    <w:rsid w:val="002D42F2"/>
    <w:rsid w:val="002E7B50"/>
    <w:rsid w:val="002F7C97"/>
    <w:rsid w:val="003519AC"/>
    <w:rsid w:val="003915A2"/>
    <w:rsid w:val="003B1BC8"/>
    <w:rsid w:val="003D4ECF"/>
    <w:rsid w:val="00550987"/>
    <w:rsid w:val="005C1B8C"/>
    <w:rsid w:val="005C56D7"/>
    <w:rsid w:val="00704FB3"/>
    <w:rsid w:val="008B3933"/>
    <w:rsid w:val="00924837"/>
    <w:rsid w:val="00A41B6A"/>
    <w:rsid w:val="00AF2751"/>
    <w:rsid w:val="00BC2451"/>
    <w:rsid w:val="00CB230B"/>
    <w:rsid w:val="00D86E32"/>
    <w:rsid w:val="00DD3B26"/>
    <w:rsid w:val="00EC104E"/>
    <w:rsid w:val="00F607B4"/>
    <w:rsid w:val="00FB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931AA1D-6584-4234-B976-1483870A9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C1B8C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4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encuentraempleo.trabajo.gob.ec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383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Flores</dc:creator>
  <cp:keywords/>
  <dc:description/>
  <cp:lastModifiedBy>Diana Flores</cp:lastModifiedBy>
  <cp:revision>2</cp:revision>
  <dcterms:created xsi:type="dcterms:W3CDTF">2022-07-21T16:54:00Z</dcterms:created>
  <dcterms:modified xsi:type="dcterms:W3CDTF">2022-07-21T16:54:00Z</dcterms:modified>
</cp:coreProperties>
</file>